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54" w:rsidRDefault="00140754" w:rsidP="00140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20.09.2018 </w:t>
      </w:r>
      <w:r w:rsidRPr="0014075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СЕМИНАР ПО ГОСЗАКУПКАМ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В БРЯНСКЕ</w:t>
      </w:r>
    </w:p>
    <w:p w:rsidR="00140754" w:rsidRPr="00140754" w:rsidRDefault="00140754" w:rsidP="001407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40754" w:rsidRP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 сентября 2018 года в 10.00 в Хрустальном зале Правительства Брянской области по адресу: г. Брянск,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пр-т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Ленина, д.33 состоится обучающий семинар для субъектов малого и среднего предпринимательства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 вопросам участия в закупках в соответствии с Федеральным законом от 18 июля 2011 г. №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223-ФЗ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«О закупках товаров, работ, услуг отдельными видами юридических лиц».</w:t>
      </w:r>
      <w:proofErr w:type="gramEnd"/>
    </w:p>
    <w:p w:rsidR="00140754" w:rsidRP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Организатором мероприятий выступит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АО «Федеральная корпорация по развитию малого и среднего предпринимательства»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департамент экономического развития Брянской области.</w:t>
      </w:r>
    </w:p>
    <w:p w:rsidR="00140754" w:rsidRP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Семинар будет представлять собой открытую площадку для диалога предпринимателей, федеральных компаний — крупнейших заказчиков: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ОАО «РЖД»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АО «Ростелеком»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АО «</w:t>
      </w:r>
      <w:proofErr w:type="spellStart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Россети</w:t>
      </w:r>
      <w:proofErr w:type="spellEnd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»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ГК «</w:t>
      </w:r>
      <w:proofErr w:type="spellStart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Росатом</w:t>
      </w:r>
      <w:proofErr w:type="spellEnd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», региональных заказчиков, а также представителей электронных торговых площадок.</w:t>
      </w:r>
    </w:p>
    <w:p w:rsidR="00140754" w:rsidRP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Семинар будет полезен для руководителей предприятий и организаций, индивидуальных предпринимателей, а также специалистов, отвечающих за проведение закупочных процедур, сотрудников отделов закупок и снабжения, отделов продаж, юристов и всех заинтересованных специалистов. Представители малого и среднего бизнеса смогут лично задать вопросы и получить ответы по особенностям работы в системе закупок по </w:t>
      </w:r>
      <w:r w:rsidRPr="00140754">
        <w:rPr>
          <w:rFonts w:ascii="Times New Roman" w:eastAsia="Times New Roman" w:hAnsi="Times New Roman" w:cs="Times New Roman"/>
          <w:i/>
          <w:color w:val="000000"/>
          <w:sz w:val="32"/>
          <w:szCs w:val="32"/>
          <w:bdr w:val="none" w:sz="0" w:space="0" w:color="auto" w:frame="1"/>
          <w:lang w:eastAsia="ru-RU"/>
        </w:rPr>
        <w:t>223-ФЗ</w:t>
      </w:r>
      <w:r w:rsidR="00493377">
        <w:rPr>
          <w:rFonts w:ascii="Times New Roman" w:eastAsia="Times New Roman" w:hAnsi="Times New Roman" w:cs="Times New Roman"/>
          <w:i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14075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с учетом актуальных изменений законодательства и сложившейся практики.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 семинаре также будут раскрыты возможности по использованию дополнительных финансовых инструментов (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в т. ч.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увеличению оборотных средств) от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АО «МСП Банк»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40754" w:rsidRPr="00140754" w:rsidRDefault="00140754" w:rsidP="0014075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Участие бесплатное. Количество мест ограничено.</w:t>
      </w:r>
    </w:p>
    <w:p w:rsidR="00140754" w:rsidRP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Более подробную информацию по участию в семинаре можно получить по телефонам: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66-48-47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74-35-38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64-47-31</w:t>
      </w: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40754" w:rsidRDefault="00140754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Зарегистрироваться на </w:t>
      </w:r>
      <w:proofErr w:type="gramStart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участие в мероприятии можно направив</w:t>
      </w:r>
      <w:proofErr w:type="gramEnd"/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заявку по электронной почте </w:t>
      </w:r>
      <w:hyperlink r:id="rId5" w:history="1">
        <w:r w:rsidRPr="00140754">
          <w:rPr>
            <w:rFonts w:ascii="Times New Roman" w:eastAsia="Times New Roman" w:hAnsi="Times New Roman" w:cs="Times New Roman"/>
            <w:color w:val="1A3A82"/>
            <w:sz w:val="32"/>
            <w:szCs w:val="32"/>
            <w:bdr w:val="none" w:sz="0" w:space="0" w:color="auto" w:frame="1"/>
            <w:lang w:eastAsia="ru-RU"/>
          </w:rPr>
          <w:t>predpr2007@yandex.ru</w:t>
        </w:r>
      </w:hyperlink>
      <w:r w:rsidRPr="0014075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или пройдя по ссылке: </w:t>
      </w:r>
      <w:hyperlink r:id="rId6" w:history="1">
        <w:r w:rsidRPr="00140754">
          <w:rPr>
            <w:rFonts w:ascii="Times New Roman" w:eastAsia="Times New Roman" w:hAnsi="Times New Roman" w:cs="Times New Roman"/>
            <w:color w:val="1A3A82"/>
            <w:sz w:val="32"/>
            <w:szCs w:val="32"/>
            <w:bdr w:val="none" w:sz="0" w:space="0" w:color="auto" w:frame="1"/>
            <w:lang w:eastAsia="ru-RU"/>
          </w:rPr>
          <w:t>семинар-</w:t>
        </w:r>
        <w:proofErr w:type="spellStart"/>
        <w:r w:rsidRPr="00140754">
          <w:rPr>
            <w:rFonts w:ascii="Times New Roman" w:eastAsia="Times New Roman" w:hAnsi="Times New Roman" w:cs="Times New Roman"/>
            <w:color w:val="1A3A82"/>
            <w:sz w:val="32"/>
            <w:szCs w:val="32"/>
            <w:bdr w:val="none" w:sz="0" w:space="0" w:color="auto" w:frame="1"/>
            <w:lang w:eastAsia="ru-RU"/>
          </w:rPr>
          <w:t>мсп.рф</w:t>
        </w:r>
        <w:proofErr w:type="spellEnd"/>
        <w:r w:rsidRPr="00140754">
          <w:rPr>
            <w:rFonts w:ascii="Times New Roman" w:eastAsia="Times New Roman" w:hAnsi="Times New Roman" w:cs="Times New Roman"/>
            <w:color w:val="1A3A82"/>
            <w:sz w:val="32"/>
            <w:szCs w:val="32"/>
            <w:bdr w:val="none" w:sz="0" w:space="0" w:color="auto" w:frame="1"/>
            <w:lang w:eastAsia="ru-RU"/>
          </w:rPr>
          <w:t>.</w:t>
        </w:r>
      </w:hyperlink>
    </w:p>
    <w:p w:rsidR="005866F0" w:rsidRPr="005866F0" w:rsidRDefault="005866F0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 w:rsidRPr="005866F0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Дополнительна информация:</w:t>
      </w:r>
    </w:p>
    <w:p w:rsidR="005866F0" w:rsidRDefault="005866F0" w:rsidP="001407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hyperlink r:id="rId7" w:history="1">
        <w:r w:rsidRPr="005866F0">
          <w:rPr>
            <w:rStyle w:val="a4"/>
            <w:rFonts w:ascii="Times New Roman" w:eastAsia="Times New Roman" w:hAnsi="Times New Roman" w:cs="Times New Roman"/>
            <w:sz w:val="32"/>
            <w:szCs w:val="32"/>
            <w:lang w:eastAsia="ru-RU"/>
          </w:rPr>
          <w:t>Заявка на участие в семинаре</w:t>
        </w:r>
      </w:hyperlink>
    </w:p>
    <w:p w:rsidR="007E5B38" w:rsidRPr="00140754" w:rsidRDefault="005866F0" w:rsidP="005866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hyperlink r:id="rId8" w:history="1">
        <w:r w:rsidRPr="005866F0">
          <w:rPr>
            <w:rStyle w:val="a4"/>
            <w:rFonts w:ascii="Times New Roman" w:eastAsia="Times New Roman" w:hAnsi="Times New Roman" w:cs="Times New Roman"/>
            <w:sz w:val="32"/>
            <w:szCs w:val="32"/>
            <w:lang w:eastAsia="ru-RU"/>
          </w:rPr>
          <w:t>Программа семинара</w:t>
        </w:r>
      </w:hyperlink>
      <w:bookmarkStart w:id="0" w:name="_GoBack"/>
      <w:bookmarkEnd w:id="0"/>
    </w:p>
    <w:sectPr w:rsidR="007E5B38" w:rsidRPr="00140754" w:rsidSect="005866F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54"/>
    <w:rsid w:val="00140754"/>
    <w:rsid w:val="00493377"/>
    <w:rsid w:val="005866F0"/>
    <w:rsid w:val="007E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">
    <w:name w:val="nobr"/>
    <w:basedOn w:val="a0"/>
    <w:rsid w:val="00140754"/>
  </w:style>
  <w:style w:type="character" w:styleId="a4">
    <w:name w:val="Hyperlink"/>
    <w:basedOn w:val="a0"/>
    <w:uiPriority w:val="99"/>
    <w:unhideWhenUsed/>
    <w:rsid w:val="001407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">
    <w:name w:val="nobr"/>
    <w:basedOn w:val="a0"/>
    <w:rsid w:val="00140754"/>
  </w:style>
  <w:style w:type="character" w:styleId="a4">
    <w:name w:val="Hyperlink"/>
    <w:basedOn w:val="a0"/>
    <w:uiPriority w:val="99"/>
    <w:unhideWhenUsed/>
    <w:rsid w:val="00140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5;&#1074;&#1075;&#1077;&#1085;&#1080;&#1103;\Desktop\&#1055;&#1088;&#1086;&#1075;&#1088;&#1072;&#1084;&#1084;&#1072;%20&#1089;&#1077;&#1084;&#1080;&#1085;&#1072;&#1088;&#1072;%2020.09.2018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5;&#1074;&#1075;&#1077;&#1085;&#1080;&#1103;\Desktop\&#1047;&#1072;&#1103;&#1074;&#1082;&#1072;%20&#1085;&#1072;%20&#1091;&#1095;&#1072;&#1089;&#1090;&#1080;&#1077;%20&#1074;%20&#1089;&#1077;&#1084;&#1080;&#1085;&#1072;&#1088;&#1077;%2020.09.2018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xn----7sbomtdetgei.xn--p1ai./" TargetMode="External"/><Relationship Id="rId5" Type="http://schemas.openxmlformats.org/officeDocument/2006/relationships/hyperlink" Target="mailto:predpr2007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dcterms:created xsi:type="dcterms:W3CDTF">2018-09-19T09:25:00Z</dcterms:created>
  <dcterms:modified xsi:type="dcterms:W3CDTF">2018-09-19T09:25:00Z</dcterms:modified>
</cp:coreProperties>
</file>